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2" w:firstLineChars="200"/>
        <w:jc w:val="center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澳大利亚探亲签证所需材料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澳大利亚探亲签证是有亲属在澳大利亚，并前往澳大利亚探亲的申请人需要办理的签证类型，申请人申请澳大利亚探亲签证需提供以下材料。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签证类型：探亲签证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有效期限：1年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停留期限：90天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入境次数：多次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所需材料：</w:t>
      </w:r>
    </w:p>
    <w:tbl>
      <w:tblPr>
        <w:tblStyle w:val="6"/>
        <w:tblW w:w="94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2"/>
        <w:gridCol w:w="2425"/>
        <w:gridCol w:w="48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92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2425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850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92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前往澳大利亚探亲的申请人</w:t>
            </w:r>
          </w:p>
        </w:tc>
        <w:tc>
          <w:tcPr>
            <w:tcW w:w="24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个人信息表</w:t>
            </w:r>
          </w:p>
        </w:tc>
        <w:tc>
          <w:tcPr>
            <w:tcW w:w="485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•真实完整填写（出行时间真实，填写的联系电话需保持畅通），并由本人中文签字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•清晰彩色扫描件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219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户口本</w:t>
            </w:r>
          </w:p>
        </w:tc>
        <w:tc>
          <w:tcPr>
            <w:tcW w:w="485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•彩色扫描件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219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身份证</w:t>
            </w:r>
          </w:p>
        </w:tc>
        <w:tc>
          <w:tcPr>
            <w:tcW w:w="485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•正反面彩色扫描件，16周岁以下如没有，可不提供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219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护照</w:t>
            </w:r>
          </w:p>
        </w:tc>
        <w:tc>
          <w:tcPr>
            <w:tcW w:w="4850" w:type="dxa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•护照首页及签证内容页的彩色扫描件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•护照首页信息页清晰彩色扫描件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•护照完整无破损、无水渍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•有效期离行程结束后至少有6个月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219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照片</w:t>
            </w:r>
          </w:p>
        </w:tc>
        <w:tc>
          <w:tcPr>
            <w:tcW w:w="4850" w:type="dxa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•彩色扫描件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•近6个月内拍摄彩色照片2张，相同底版，且须在照片反面用铅笔在照片背后注明姓名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•规格：35mmX45mm 长方形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•白色背景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•头部尺寸为高于29mm,低于34mm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•五官端正清晰，眼睛睁开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219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婚姻证明</w:t>
            </w:r>
          </w:p>
        </w:tc>
        <w:tc>
          <w:tcPr>
            <w:tcW w:w="4850" w:type="dxa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•①如已婚，需提供结婚证； ②如离异，需提供离婚证或离婚协议证明； ③未婚、丧偶此项无需提供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•清晰彩色扫描件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219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英文在职证明</w:t>
            </w:r>
          </w:p>
        </w:tc>
        <w:tc>
          <w:tcPr>
            <w:tcW w:w="4850" w:type="dxa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•①公司正规抬头纸打印，领导签字并加盖公章 ②内容可直接参考下载模板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•使领馆可能会致电单位电话或本人手机，请提交资料后注意接听，如有未接或不属实情况，可能会造成拒签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•申请人为公司法人，则无需提供在职证明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•清晰彩色扫描件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219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工资卡或退休金或活期银行卡对账单</w:t>
            </w:r>
          </w:p>
        </w:tc>
        <w:tc>
          <w:tcPr>
            <w:tcW w:w="4850" w:type="dxa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•本人名下近半年交易记录的工资卡或储蓄卡对帐单（盖银行公章）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•摘要文字描述如有工资字样或每月固定时间段的收入为最佳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•最后一笔交易日期在送签日期前30天内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•余额：3万元以上，行程越长建议余额额度相对高，能支付此次旅游所用费用，如余额不足且之前没有大金额的进出帐记录，可提供多张银行卡证明，不建议最后一笔大金额存入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•清晰彩色扫描件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219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双方关系证明</w:t>
            </w:r>
          </w:p>
        </w:tc>
        <w:tc>
          <w:tcPr>
            <w:tcW w:w="4850" w:type="dxa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•清晰彩色扫描件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•出生证、结婚证、派出所证明、亲属关系公证等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•访友目的请提供合影照、书信、通话记录等证明材料，无需公证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219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邀请方承担费用的证明</w:t>
            </w:r>
          </w:p>
        </w:tc>
        <w:tc>
          <w:tcPr>
            <w:tcW w:w="4850" w:type="dxa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•清晰彩色扫描件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•如果由邀请方承担境外停留期间的费用，需提供邀请人收入及财政状况证明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•银行卡近6个月的对账单、显示收入情况的雇佣证明、该国税务局出具的税单等其他支付证明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219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邀请方的有效居留证明</w:t>
            </w:r>
          </w:p>
        </w:tc>
        <w:tc>
          <w:tcPr>
            <w:tcW w:w="4850" w:type="dxa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•清晰彩色扫描件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•如护照首页末页签字页、有效签证页/居留证/工作许可/学习许可复印件、在校证明/学生证、在职证明等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219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邀请函</w:t>
            </w:r>
          </w:p>
        </w:tc>
        <w:tc>
          <w:tcPr>
            <w:tcW w:w="4850" w:type="dxa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•清晰彩色扫描件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•邀请方出具的邀请信并签名，需包含如下信息： ①邀请人的地址、详细联系方式（电话、邮箱等）； ②申请人的姓名、护照号； ③双方的关系说明； ④访问的目的和停留时间、地点； ⑤在境外住宿地址及谁来承担在境外旅行居住的费用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219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2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房产证明</w:t>
            </w:r>
          </w:p>
        </w:tc>
        <w:tc>
          <w:tcPr>
            <w:tcW w:w="4850" w:type="dxa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•如有可提供，房产证或购房发票任选其一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•清晰彩色扫描件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219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2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其他资产证明</w:t>
            </w:r>
          </w:p>
        </w:tc>
        <w:tc>
          <w:tcPr>
            <w:tcW w:w="4850" w:type="dxa"/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•信用卡对账单、股票或基金的账户情况等，但此类文件不能代替银行对账单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leftChars="0" w:right="0" w:rightChars="0" w:firstLine="0" w:firstLineChars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•清晰彩色扫描件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2192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42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汽车行驶证</w:t>
            </w:r>
          </w:p>
        </w:tc>
        <w:tc>
          <w:tcPr>
            <w:tcW w:w="4850" w:type="dxa"/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right="0" w:firstLine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•机动车行驶证或机动车登记证任选其一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90" w:lineRule="atLeast"/>
              <w:ind w:left="0" w:leftChars="0" w:right="0" w:rightChars="0" w:firstLine="0" w:firstLineChars="0"/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 w:bidi="ar-SA"/>
              </w:rPr>
              <w:t>•清晰彩色扫描件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注意：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申请人提供的签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证材料一定要真实有效，而且需要提供自己最近的最新的信息，否则会影响澳大利亚签证出签。</w:t>
      </w:r>
    </w:p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9525"/>
          <wp:docPr id="1" name="图片 1" descr="logo121X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D27CD"/>
    <w:rsid w:val="049661D1"/>
    <w:rsid w:val="1EBC3429"/>
    <w:rsid w:val="24B9358E"/>
    <w:rsid w:val="620F122E"/>
    <w:rsid w:val="6A6F0AD1"/>
    <w:rsid w:val="710C0F93"/>
    <w:rsid w:val="7376051E"/>
    <w:rsid w:val="73831646"/>
    <w:rsid w:val="7E8D4C0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125签证_杨胜男</cp:lastModifiedBy>
  <dcterms:modified xsi:type="dcterms:W3CDTF">2018-01-23T05:50:56Z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