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outlineLvl w:val="9"/>
        <w:rPr>
          <w:rFonts w:hint="eastAsia" w:ascii="宋体" w:hAnsi="宋体" w:eastAsia="宋体" w:cs="宋体"/>
          <w:sz w:val="21"/>
          <w:szCs w:val="21"/>
          <w:lang w:val="en-US" w:eastAsia="zh-CN"/>
        </w:rPr>
      </w:pPr>
      <w:r>
        <w:rPr>
          <w:rFonts w:hint="eastAsia" w:ascii="宋体" w:hAnsi="宋体" w:eastAsia="宋体" w:cs="宋体"/>
          <w:b/>
          <w:bCs/>
          <w:sz w:val="28"/>
          <w:szCs w:val="28"/>
          <w:lang w:val="en-US" w:eastAsia="zh-CN"/>
        </w:rPr>
        <w:t>澳大利亚三年多次旅游签证所需材料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澳大利亚旅游签证是前往澳大利亚旅游的申请人需要办理的签证类型，申请人申请澳大利亚旅游签证需提供以下材料。</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签证类型：旅游签证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有效期限：三年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停留期限：90天</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入境次数：多次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所需材料：</w:t>
      </w:r>
    </w:p>
    <w:tbl>
      <w:tblPr>
        <w:tblStyle w:val="6"/>
        <w:tblW w:w="9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2"/>
        <w:gridCol w:w="2425"/>
        <w:gridCol w:w="4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lang w:val="en-US" w:eastAsia="zh-CN"/>
                <w14:textFill>
                  <w14:solidFill>
                    <w14:schemeClr w14:val="bg1"/>
                  </w14:solidFill>
                </w14:textFill>
              </w:rPr>
              <w:t>签发对象</w:t>
            </w:r>
          </w:p>
        </w:tc>
        <w:tc>
          <w:tcPr>
            <w:tcW w:w="2425"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所需材料</w:t>
            </w:r>
          </w:p>
        </w:tc>
        <w:tc>
          <w:tcPr>
            <w:tcW w:w="4850"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前往澳大利亚旅游观光的申请人</w:t>
            </w: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个人信息表</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•真实完整填写（出行时间真实，填写的联系电话需保持畅通），并由本人中文签字</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户口本</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身份证</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•正反面彩色扫描件，16周岁以下如没有，可不提供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护照</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•护照首页及签证内容页的彩色扫描件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•护照首页信息页清晰彩色扫描件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•护照完整无破损、无水渍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•有效期离行程结束后至少有6个月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照片</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•近6个月内拍摄彩色照片2张，相同底版，且须在照片反面用铅笔在照片背后注明姓名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•规格：35mmX45mm 长方形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•白色背景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•头部尺寸为高于29mm,低于34mm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婚姻证明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•①如已婚，需提供结婚证； ②如离异，需提供离婚证或离婚协议证明； ③未婚、丧偶此项无需提供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英文在职证明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•①公司正规抬头纸打印，领导签字并加盖公章 ②内容可直接参考下载模板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•使领馆可能会致电单位电话或本人手机，请提交资料后注意接听，如有未接或不属实情况，可能会造成拒签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•申请人为公司法人，则无需提供在职证明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工资卡或退休金或活期银行卡对账单</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•本人名下近半年交易记录的工资卡或储蓄卡对帐单（盖银行公章）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•摘要文字描述如有工资字样或每月固定时间段的收入为最佳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•最后一笔交易日期在送签日期前30天内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•余额：3万元以上，行程越长建议余额额度相对高，能支付此次旅游所用费用，如余额不足且之前没有大金额的进出帐记录，可提供多张银行卡证明，不建议最后一笔大金额存入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行程单</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•英文版行程计划单，内容覆盖在境外停留期间的全部行程，注明停留的日期、城市、所有交通方式及景点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营业执照副本或组织机构代码证</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•清晰彩色扫描件，以申请人姓名命名保存为JPG格式文件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•申请人所在单位为企业单位(盈利机构),提供营业执照副本清晰复印件,用A4纸复印（需加盖公司红色公章）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•新版营业执照提供正本或副本都可以，用A4纸复印,加盖公司红色公章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•申请人所在单位为事业单位(非盈利机构),提供在有效期内组织机构代码证副本清晰复印件,用A4纸复印（需加盖公司红色公章）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•营业执照与组织机构代码证任选其一提供即可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房产证明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•如有可提供，房产证或购房发票任选其一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其他资产证明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•信用卡对账单、股票或基金的账户情况等，但此类文件不能代替银行对账单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汽车行驶证</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•机动车行驶证或机动车登记证任选其一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收入说明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left"/>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•内容包含此次旅行费用承担者、旅行日期、主要收入来源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left"/>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 ①经济收入说明，内容涵盖此次旅行费用由谁承担 ②如为关系人（父母或配偶或其他关系人）承担，需提供关系人近半年的活期银行卡的对账单原件；如关系人也同行，那对账单余额需涵盖每个人的要求 ③如自费，内容需涵盖收入来源及提供相应的证明文件，如本人名下近半年的银行卡对账单，租房合同、股票收入等，收入金额需与证明文件一致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left"/>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注意：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·申请人提供的签证材料一定要真实有效，而且需要提供自己最近的最新的信息，否则会影响澳大利亚签证出签。</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·只有符合要求的申请人才能办理澳大利亚三年多次旅游签证，具体要求可咨询我们客服。</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logo121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2367EB"/>
    <w:rsid w:val="3D482032"/>
    <w:rsid w:val="45252EAC"/>
    <w:rsid w:val="68CA1E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125签证_杨胜男</cp:lastModifiedBy>
  <dcterms:modified xsi:type="dcterms:W3CDTF">2018-01-23T05:38:53Z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