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b/>
          <w:bCs/>
          <w:sz w:val="28"/>
          <w:szCs w:val="28"/>
          <w:lang w:val="en-US" w:eastAsia="zh-CN"/>
        </w:rPr>
        <w:t>澳大利亚旅游签证所需材料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澳大利亚旅游签证是前往澳大利亚旅游的申请人需要办理的签证类型，申请人申请澳大利亚旅游签证需提供以下材料。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签证类型：旅游签证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有效期限：一年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停留期限：90天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入境次数：多次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所需材料：</w:t>
      </w:r>
    </w:p>
    <w:tbl>
      <w:tblPr>
        <w:tblStyle w:val="7"/>
        <w:tblW w:w="94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2"/>
        <w:gridCol w:w="2425"/>
        <w:gridCol w:w="4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2" w:type="dxa"/>
            <w:shd w:val="clear" w:color="auto" w:fill="2E75B5" w:themeFill="accent1" w:themeFillShade="BF"/>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宋体" w:hAnsi="宋体" w:eastAsia="宋体" w:cs="宋体"/>
                <w:b/>
                <w:bCs/>
                <w:color w:val="FFFFFF" w:themeColor="background1"/>
                <w:sz w:val="21"/>
                <w:szCs w:val="21"/>
                <w:vertAlign w:val="baseline"/>
                <w:lang w:val="en-US" w:eastAsia="zh-CN"/>
                <w14:textFill>
                  <w14:solidFill>
                    <w14:schemeClr w14:val="bg1"/>
                  </w14:solidFill>
                </w14:textFill>
              </w:rPr>
            </w:pPr>
            <w:r>
              <w:rPr>
                <w:rFonts w:hint="eastAsia" w:ascii="宋体" w:hAnsi="宋体" w:eastAsia="宋体" w:cs="宋体"/>
                <w:b/>
                <w:bCs/>
                <w:color w:val="FFFFFF" w:themeColor="background1"/>
                <w:sz w:val="21"/>
                <w:szCs w:val="21"/>
                <w:lang w:val="en-US" w:eastAsia="zh-CN"/>
                <w14:textFill>
                  <w14:solidFill>
                    <w14:schemeClr w14:val="bg1"/>
                  </w14:solidFill>
                </w14:textFill>
              </w:rPr>
              <w:t>签发对象</w:t>
            </w:r>
          </w:p>
        </w:tc>
        <w:tc>
          <w:tcPr>
            <w:tcW w:w="2425" w:type="dxa"/>
            <w:shd w:val="clear" w:color="auto" w:fill="2E75B5" w:themeFill="accent1" w:themeFillShade="BF"/>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宋体" w:hAnsi="宋体" w:eastAsia="宋体" w:cs="宋体"/>
                <w:b/>
                <w:bCs/>
                <w:color w:val="FFFFFF" w:themeColor="background1"/>
                <w:sz w:val="21"/>
                <w:szCs w:val="21"/>
                <w:vertAlign w:val="baseline"/>
                <w:lang w:val="en-US" w:eastAsia="zh-CN"/>
                <w14:textFill>
                  <w14:solidFill>
                    <w14:schemeClr w14:val="bg1"/>
                  </w14:solidFill>
                </w14:textFill>
              </w:rPr>
            </w:pPr>
            <w:r>
              <w:rPr>
                <w:rFonts w:hint="eastAsia" w:ascii="宋体" w:hAnsi="宋体" w:eastAsia="宋体" w:cs="宋体"/>
                <w:b/>
                <w:bCs/>
                <w:color w:val="FFFFFF" w:themeColor="background1"/>
                <w:sz w:val="21"/>
                <w:szCs w:val="21"/>
                <w:vertAlign w:val="baseline"/>
                <w:lang w:val="en-US" w:eastAsia="zh-CN"/>
                <w14:textFill>
                  <w14:solidFill>
                    <w14:schemeClr w14:val="bg1"/>
                  </w14:solidFill>
                </w14:textFill>
              </w:rPr>
              <w:t>所需材料</w:t>
            </w:r>
          </w:p>
        </w:tc>
        <w:tc>
          <w:tcPr>
            <w:tcW w:w="4850" w:type="dxa"/>
            <w:shd w:val="clear" w:color="auto" w:fill="2E75B5" w:themeFill="accent1" w:themeFillShade="BF"/>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宋体" w:hAnsi="宋体" w:eastAsia="宋体" w:cs="宋体"/>
                <w:b/>
                <w:bCs/>
                <w:color w:val="FFFFFF" w:themeColor="background1"/>
                <w:sz w:val="21"/>
                <w:szCs w:val="21"/>
                <w:vertAlign w:val="baseline"/>
                <w:lang w:val="en-US" w:eastAsia="zh-CN"/>
                <w14:textFill>
                  <w14:solidFill>
                    <w14:schemeClr w14:val="bg1"/>
                  </w14:solidFill>
                </w14:textFill>
              </w:rPr>
            </w:pPr>
            <w:r>
              <w:rPr>
                <w:rFonts w:hint="eastAsia" w:ascii="宋体" w:hAnsi="宋体" w:eastAsia="宋体" w:cs="宋体"/>
                <w:b/>
                <w:bCs/>
                <w:color w:val="FFFFFF" w:themeColor="background1"/>
                <w:sz w:val="21"/>
                <w:szCs w:val="21"/>
                <w:vertAlign w:val="baseline"/>
                <w:lang w:val="en-US" w:eastAsia="zh-CN"/>
                <w14:textFill>
                  <w14:solidFill>
                    <w14:schemeClr w14:val="bg1"/>
                  </w14:solidFill>
                </w14:textFill>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2" w:type="dxa"/>
            <w:vMerge w:val="restart"/>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前往澳大利亚旅游观光的申请人</w:t>
            </w:r>
          </w:p>
        </w:tc>
        <w:tc>
          <w:tcPr>
            <w:tcW w:w="2425" w:type="dxa"/>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个人信息表</w:t>
            </w:r>
          </w:p>
        </w:tc>
        <w:tc>
          <w:tcPr>
            <w:tcW w:w="4850" w:type="dxa"/>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•真实完整填写（出行时间真实，填写的联系电话需保持畅通），并由本人中文签字</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•清晰彩色扫描件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2192" w:type="dxa"/>
            <w:vMerge w:val="continue"/>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tc>
        <w:tc>
          <w:tcPr>
            <w:tcW w:w="2425" w:type="dxa"/>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户口本</w:t>
            </w:r>
          </w:p>
        </w:tc>
        <w:tc>
          <w:tcPr>
            <w:tcW w:w="4850" w:type="dxa"/>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•彩色扫描件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2192" w:type="dxa"/>
            <w:vMerge w:val="continue"/>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tc>
        <w:tc>
          <w:tcPr>
            <w:tcW w:w="2425" w:type="dxa"/>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身份证</w:t>
            </w:r>
          </w:p>
        </w:tc>
        <w:tc>
          <w:tcPr>
            <w:tcW w:w="4850" w:type="dxa"/>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•正反面彩色扫描件，16周岁以下如没有，可不提供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2192" w:type="dxa"/>
            <w:vMerge w:val="continue"/>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tc>
        <w:tc>
          <w:tcPr>
            <w:tcW w:w="2425" w:type="dxa"/>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护照</w:t>
            </w:r>
          </w:p>
        </w:tc>
        <w:tc>
          <w:tcPr>
            <w:tcW w:w="4850" w:type="dxa"/>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•护照首页及签证内容页的彩色扫描件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•护照首页信息页清晰彩色扫描件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•护照完整无破损、无水渍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•有效期离行程结束后至少有6个月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2192" w:type="dxa"/>
            <w:vMerge w:val="continue"/>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tc>
        <w:tc>
          <w:tcPr>
            <w:tcW w:w="2425" w:type="dxa"/>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照片</w:t>
            </w:r>
          </w:p>
        </w:tc>
        <w:tc>
          <w:tcPr>
            <w:tcW w:w="4850" w:type="dxa"/>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•彩色扫描件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•近6个月内拍摄彩色照片2张，相同底版，且须在照片反面用铅笔在照片背后注明姓名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•规格：35mmX45mm 长方形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•白色背景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•头部尺寸为高于29mm,低于34mm</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•五官端正清晰，眼睛睁开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2192" w:type="dxa"/>
            <w:vMerge w:val="continue"/>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tc>
        <w:tc>
          <w:tcPr>
            <w:tcW w:w="2425" w:type="dxa"/>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婚姻证明</w:t>
            </w:r>
          </w:p>
        </w:tc>
        <w:tc>
          <w:tcPr>
            <w:tcW w:w="4850" w:type="dxa"/>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•①如已婚，需提供结婚证； ②如离异，需提供离婚证或离婚协议证明； ③未婚、丧偶此项无需提供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•清晰彩色扫描件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2192" w:type="dxa"/>
            <w:vMerge w:val="continue"/>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tc>
        <w:tc>
          <w:tcPr>
            <w:tcW w:w="2425" w:type="dxa"/>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英文在职证明</w:t>
            </w:r>
          </w:p>
        </w:tc>
        <w:tc>
          <w:tcPr>
            <w:tcW w:w="4850" w:type="dxa"/>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•①公司正规抬头纸打印，领导签字并加盖公章 ②内容可直接参考下载模板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•使领馆可能会致电单位电话或本人手机，请提交资料后注意接听，如有未接或不属实情况，可能会造成拒签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•申请人为公司法人，则无需提供在职证明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•清晰彩色扫描件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2192" w:type="dxa"/>
            <w:vMerge w:val="continue"/>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tc>
        <w:tc>
          <w:tcPr>
            <w:tcW w:w="2425" w:type="dxa"/>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工资卡或退休金或活期银行卡对账单</w:t>
            </w:r>
          </w:p>
        </w:tc>
        <w:tc>
          <w:tcPr>
            <w:tcW w:w="4850" w:type="dxa"/>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•本人名下近半年交易记录的工资卡或储蓄卡对帐单（盖银行公章）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•摘要文字描述如有工资字样或每月固定时间段的收入为最佳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•最后一笔交易日期在送签日期前30天内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•余额：3万元以上，行程越长建议余额额度相对高，能支付此次旅游所用费用，如余额不足且之前没有大金额的进出帐记录，可提供多张银行卡证明，不建议最后一笔大金额存入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•清晰彩色扫描件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2192" w:type="dxa"/>
            <w:vMerge w:val="continue"/>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tc>
        <w:tc>
          <w:tcPr>
            <w:tcW w:w="2425" w:type="dxa"/>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行程单</w:t>
            </w:r>
          </w:p>
        </w:tc>
        <w:tc>
          <w:tcPr>
            <w:tcW w:w="4850" w:type="dxa"/>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•英文版行程计划单，内容覆盖在境外停留期间的全部行程，注明停留的日期、城市、所有交通方式及景点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2192" w:type="dxa"/>
            <w:vMerge w:val="continue"/>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tc>
        <w:tc>
          <w:tcPr>
            <w:tcW w:w="2425" w:type="dxa"/>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营业执照副本或组织机构代码证</w:t>
            </w:r>
          </w:p>
        </w:tc>
        <w:tc>
          <w:tcPr>
            <w:tcW w:w="4850" w:type="dxa"/>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•清晰彩色扫描件，以申请人姓名命名保存为JPG格式文件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•申请人所在单位为企业单位(盈利机构),提供营业执照副本清晰复印件,用A4纸复印（需加盖公司红色公章）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•新版营业执照提供正本或副本都可以，用A4纸复印,加盖公司红色公章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•申请人所在单位为事业单位(非盈利机构),提供在有效期内组织机构代码证副本清晰复印件,用A4纸复印（需加盖公司红色公章）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•营业执照与组织机构代码证任选其一提供即可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2192" w:type="dxa"/>
            <w:vMerge w:val="continue"/>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tc>
        <w:tc>
          <w:tcPr>
            <w:tcW w:w="2425" w:type="dxa"/>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房产证明</w:t>
            </w:r>
          </w:p>
        </w:tc>
        <w:tc>
          <w:tcPr>
            <w:tcW w:w="4850" w:type="dxa"/>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•如有可提供，房产证或购房发票任选其一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•清晰彩色扫描件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2192" w:type="dxa"/>
            <w:vMerge w:val="restart"/>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tc>
        <w:tc>
          <w:tcPr>
            <w:tcW w:w="2425" w:type="dxa"/>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其他</w:t>
            </w:r>
            <w:bookmarkStart w:id="0" w:name="_GoBack"/>
            <w:bookmarkEnd w:id="0"/>
            <w:r>
              <w:rPr>
                <w:rFonts w:hint="eastAsia" w:ascii="宋体" w:hAnsi="宋体" w:eastAsia="宋体" w:cs="宋体"/>
                <w:sz w:val="21"/>
                <w:szCs w:val="21"/>
                <w:vertAlign w:val="baseline"/>
                <w:lang w:val="en-US" w:eastAsia="zh-CN"/>
              </w:rPr>
              <w:t>资产证明</w:t>
            </w:r>
          </w:p>
        </w:tc>
        <w:tc>
          <w:tcPr>
            <w:tcW w:w="4850" w:type="dxa"/>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•信用卡对账单、股票或基金的账户情况等，但此类文件不能代替银行对账单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•清晰彩色扫描件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2192" w:type="dxa"/>
            <w:vMerge w:val="continue"/>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tc>
        <w:tc>
          <w:tcPr>
            <w:tcW w:w="2425" w:type="dxa"/>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汽车行驶证</w:t>
            </w:r>
          </w:p>
        </w:tc>
        <w:tc>
          <w:tcPr>
            <w:tcW w:w="4850" w:type="dxa"/>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•机动车行驶证或机动车登记证任选其一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•清晰彩色扫描件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2192" w:type="dxa"/>
            <w:vMerge w:val="continue"/>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tc>
        <w:tc>
          <w:tcPr>
            <w:tcW w:w="2425" w:type="dxa"/>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收入说明</w:t>
            </w:r>
          </w:p>
        </w:tc>
        <w:tc>
          <w:tcPr>
            <w:tcW w:w="4850" w:type="dxa"/>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left"/>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•内容包含此次旅行费用承担者、旅行日期、主要收入来源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left"/>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 ①经济收入说明，内容涵盖此次旅行费用由谁承担 ②如为关系人（父母或配偶或其他关系人）承担，需提供关系人近半年的活期银行卡的对账单原件；如关系人也同行，那对账单余额需涵盖每个人的要求 ③如自费，内容需涵盖收入来源及提供相应的证明文件，如本人名下近半年的银行卡对账单，租房合同、股票收入等，收入金额需与证明文件一致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left"/>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•清晰彩色扫描件</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宋体" w:hAnsi="宋体" w:eastAsia="宋体" w:cs="宋体"/>
          <w:b/>
          <w:bCs/>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注意：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申请人提供的签证材料一定要真实有效，而且需要提供自己最近的最新的信息，否则会影响澳大利亚签证出签。</w:t>
      </w:r>
    </w:p>
    <w:sectPr>
      <w:head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Theme="minorEastAsia"/>
        <w:lang w:eastAsia="zh-CN"/>
      </w:rPr>
    </w:pPr>
    <w:r>
      <w:rPr>
        <w:rFonts w:hint="eastAsia" w:eastAsiaTheme="minorEastAsia"/>
        <w:lang w:eastAsia="zh-CN"/>
      </w:rPr>
      <w:drawing>
        <wp:inline distT="0" distB="0" distL="114300" distR="114300">
          <wp:extent cx="1152525" cy="714375"/>
          <wp:effectExtent l="0" t="0" r="9525" b="9525"/>
          <wp:docPr id="1" name="图片 1" descr="logo121X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121X75"/>
                  <pic:cNvPicPr>
                    <a:picLocks noChangeAspect="1"/>
                  </pic:cNvPicPr>
                </pic:nvPicPr>
                <pic:blipFill>
                  <a:blip r:embed="rId1"/>
                  <a:stretch>
                    <a:fillRect/>
                  </a:stretch>
                </pic:blipFill>
                <pic:spPr>
                  <a:xfrm>
                    <a:off x="0" y="0"/>
                    <a:ext cx="1152525" cy="7143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7E05C5"/>
    <w:rsid w:val="09665F67"/>
    <w:rsid w:val="0B012010"/>
    <w:rsid w:val="15FD2CD9"/>
    <w:rsid w:val="1C1F7597"/>
    <w:rsid w:val="1C2F6749"/>
    <w:rsid w:val="1E143E6D"/>
    <w:rsid w:val="20A92716"/>
    <w:rsid w:val="231867A0"/>
    <w:rsid w:val="26DF46FE"/>
    <w:rsid w:val="27ED500E"/>
    <w:rsid w:val="299424F8"/>
    <w:rsid w:val="2DE35AB3"/>
    <w:rsid w:val="326645D4"/>
    <w:rsid w:val="326B1465"/>
    <w:rsid w:val="42DD2F96"/>
    <w:rsid w:val="49666B88"/>
    <w:rsid w:val="4E263CF5"/>
    <w:rsid w:val="4E934681"/>
    <w:rsid w:val="644C0788"/>
    <w:rsid w:val="67FA361D"/>
    <w:rsid w:val="6F907617"/>
    <w:rsid w:val="74626B98"/>
    <w:rsid w:val="7F237A40"/>
    <w:rsid w:val="7F2B17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125签证_杨胜男</cp:lastModifiedBy>
  <dcterms:modified xsi:type="dcterms:W3CDTF">2018-01-23T05:38:22Z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